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12" w:rsidRDefault="0033001A">
      <w:pPr>
        <w:rPr>
          <w:b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>Zadatak 4</w:t>
      </w:r>
    </w:p>
    <w:p w:rsidR="0033001A" w:rsidRDefault="0033001A" w:rsidP="0033001A">
      <w:pPr>
        <w:spacing w:after="120"/>
        <w:rPr>
          <w:sz w:val="28"/>
          <w:szCs w:val="28"/>
        </w:rPr>
      </w:pPr>
      <w:proofErr w:type="spellStart"/>
      <w:r>
        <w:rPr>
          <w:sz w:val="28"/>
          <w:szCs w:val="28"/>
        </w:rPr>
        <w:t>Vršimo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tabelarni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proračun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učestalosti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protoka</w:t>
      </w:r>
      <w:proofErr w:type="spellEnd"/>
      <w:r w:rsidR="000F2696">
        <w:rPr>
          <w:sz w:val="28"/>
          <w:szCs w:val="28"/>
        </w:rPr>
        <w:t xml:space="preserve"> </w:t>
      </w:r>
      <w:proofErr w:type="spellStart"/>
      <w:r w:rsidR="000F2696">
        <w:rPr>
          <w:sz w:val="28"/>
          <w:szCs w:val="28"/>
        </w:rPr>
        <w:t>i</w:t>
      </w:r>
      <w:proofErr w:type="spellEnd"/>
      <w:r w:rsidR="000F2696">
        <w:rPr>
          <w:sz w:val="28"/>
          <w:szCs w:val="28"/>
        </w:rPr>
        <w:t xml:space="preserve"> </w:t>
      </w:r>
      <w:proofErr w:type="spellStart"/>
      <w:r w:rsidR="000F2696">
        <w:rPr>
          <w:sz w:val="28"/>
          <w:szCs w:val="28"/>
        </w:rPr>
        <w:t>crtamo</w:t>
      </w:r>
      <w:proofErr w:type="spellEnd"/>
      <w:r w:rsidR="000F2696">
        <w:rPr>
          <w:sz w:val="28"/>
          <w:szCs w:val="28"/>
        </w:rPr>
        <w:t xml:space="preserve"> </w:t>
      </w:r>
      <w:proofErr w:type="spellStart"/>
      <w:r w:rsidR="000F2696">
        <w:rPr>
          <w:sz w:val="28"/>
          <w:szCs w:val="28"/>
        </w:rPr>
        <w:t>odgovarajući</w:t>
      </w:r>
      <w:proofErr w:type="spellEnd"/>
      <w:r w:rsidR="000F2696">
        <w:rPr>
          <w:sz w:val="28"/>
          <w:szCs w:val="28"/>
        </w:rPr>
        <w:t xml:space="preserve"> grafik</w:t>
      </w:r>
      <w:r>
        <w:rPr>
          <w:sz w:val="28"/>
          <w:szCs w:val="28"/>
        </w:rPr>
        <w:t>.</w:t>
      </w:r>
    </w:p>
    <w:p w:rsidR="0033001A" w:rsidRDefault="0033001A" w:rsidP="0033001A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- Vrednosti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τ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rFonts w:eastAsiaTheme="minorEastAsia"/>
          <w:sz w:val="24"/>
          <w:szCs w:val="24"/>
        </w:rPr>
        <w:t xml:space="preserve"> 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</m:oMath>
      <w:r>
        <w:rPr>
          <w:rFonts w:eastAsiaTheme="minorEastAsia"/>
          <w:sz w:val="24"/>
          <w:szCs w:val="24"/>
        </w:rPr>
        <w:t xml:space="preserve"> čitamo sa grafika datog u zadatku. </w:t>
      </w:r>
    </w:p>
    <w:p w:rsidR="0033001A" w:rsidRDefault="0033001A" w:rsidP="0033001A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i-1</m:t>
            </m:r>
          </m:sub>
        </m:sSub>
      </m:oMath>
      <w:r>
        <w:rPr>
          <w:rFonts w:eastAsiaTheme="minorEastAsia"/>
          <w:sz w:val="24"/>
          <w:szCs w:val="24"/>
        </w:rPr>
        <w:t>;</w:t>
      </w:r>
    </w:p>
    <w:p w:rsidR="0033001A" w:rsidRDefault="0033001A" w:rsidP="0033001A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i-1</m:t>
            </m:r>
          </m:sub>
        </m:sSub>
      </m:oMath>
      <w:r>
        <w:rPr>
          <w:rFonts w:eastAsiaTheme="minorEastAsia"/>
          <w:sz w:val="24"/>
          <w:szCs w:val="24"/>
        </w:rPr>
        <w:t>;</w:t>
      </w:r>
    </w:p>
    <w:p w:rsidR="0033001A" w:rsidRDefault="0033001A" w:rsidP="0033001A">
      <w:pPr>
        <w:spacing w:after="12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-Učestalost protoka dobijamo kao količnik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sr,i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τ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den>
        </m:f>
      </m:oMath>
      <w:r>
        <w:rPr>
          <w:rFonts w:eastAsiaTheme="minorEastAsia"/>
          <w:sz w:val="24"/>
          <w:szCs w:val="24"/>
        </w:rPr>
        <w:t xml:space="preserve"> . </w:t>
      </w:r>
    </w:p>
    <w:p w:rsidR="00F6117D" w:rsidRDefault="00F6117D" w:rsidP="00F6117D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Tabela 4.1 Proračun učestalosti protoka</w:t>
      </w:r>
    </w:p>
    <w:tbl>
      <w:tblPr>
        <w:tblW w:w="576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F6117D" w:rsidRPr="00F6117D" w:rsidTr="00F6117D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6117D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0537A7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τ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H</w:t>
            </w:r>
            <w:r w:rsidRPr="00F6117D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Δ</w:t>
            </w:r>
            <m:oMath>
              <m:r>
                <w:rPr>
                  <w:rFonts w:ascii="Cambria Math" w:eastAsia="Times New Roman" w:hAnsi="Cambria Math" w:cs="Calibri"/>
                  <w:color w:val="000000"/>
                </w:rPr>
                <m:t>τ</m:t>
              </m:r>
            </m:oMath>
            <w:r w:rsidRPr="00F6117D">
              <w:rPr>
                <w:rFonts w:ascii="Calibri" w:eastAsia="Times New Roman" w:hAnsi="Calibri" w:cs="Calibri"/>
                <w:color w:val="000000"/>
              </w:rPr>
              <w:t>(H</w:t>
            </w:r>
            <w:proofErr w:type="spellStart"/>
            <w:r w:rsidRPr="00F6117D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  <w:r w:rsidRPr="00F6117D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6117D">
              <w:rPr>
                <w:rFonts w:ascii="Calibri" w:eastAsia="Times New Roman" w:hAnsi="Calibri" w:cs="Calibri"/>
                <w:color w:val="000000"/>
              </w:rPr>
              <w:t>ΔH</w:t>
            </w:r>
            <w:r w:rsidRPr="00F6117D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6117D">
              <w:rPr>
                <w:rFonts w:ascii="Calibri" w:eastAsia="Times New Roman" w:hAnsi="Calibri" w:cs="Calibri"/>
                <w:color w:val="000000"/>
              </w:rPr>
              <w:t>u</w:t>
            </w:r>
            <w:r w:rsidRPr="00F6117D">
              <w:rPr>
                <w:rFonts w:ascii="Calibri" w:eastAsia="Times New Roman" w:hAnsi="Calibri" w:cs="Calibri"/>
                <w:color w:val="000000"/>
                <w:vertAlign w:val="subscript"/>
              </w:rPr>
              <w:t>sr,i</w:t>
            </w:r>
            <w:proofErr w:type="spellEnd"/>
          </w:p>
        </w:tc>
      </w:tr>
      <w:tr w:rsidR="00F6117D" w:rsidRPr="00F6117D" w:rsidTr="00F6117D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F6117D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F6117D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[m</w:t>
            </w:r>
            <w:r w:rsidRPr="00F6117D">
              <w:rPr>
                <w:rFonts w:ascii="Calibri" w:eastAsia="Times New Roman" w:hAnsi="Calibri" w:cs="Calibri"/>
                <w:color w:val="000000"/>
                <w:vertAlign w:val="superscript"/>
              </w:rPr>
              <w:t>-1</w:t>
            </w:r>
            <w:r w:rsidRPr="00F6117D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0,140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0,182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0,150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0,190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0,362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0,400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0,354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0,084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</w:tr>
      <w:tr w:rsidR="00F6117D" w:rsidRPr="00F6117D" w:rsidTr="00F6117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-0,036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17D" w:rsidRPr="00F6117D" w:rsidRDefault="00F6117D" w:rsidP="00F61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117D">
              <w:rPr>
                <w:rFonts w:ascii="Calibri" w:eastAsia="Times New Roman" w:hAnsi="Calibri" w:cs="Calibri"/>
                <w:color w:val="000000"/>
              </w:rPr>
              <w:t>0,072</w:t>
            </w:r>
          </w:p>
        </w:tc>
      </w:tr>
    </w:tbl>
    <w:p w:rsidR="00F6117D" w:rsidRDefault="00F6117D" w:rsidP="00F6117D">
      <w:pPr>
        <w:spacing w:after="120"/>
        <w:rPr>
          <w:sz w:val="24"/>
          <w:szCs w:val="24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  <w:r>
        <w:rPr>
          <w:sz w:val="28"/>
          <w:szCs w:val="28"/>
        </w:rPr>
        <w:t>Zatim crtamo krivu protoka na osnovu datih podataka:</w:t>
      </w: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0"/>
        <w:rPr>
          <w:sz w:val="28"/>
          <w:szCs w:val="28"/>
        </w:rPr>
      </w:pPr>
    </w:p>
    <w:p w:rsidR="00F6117D" w:rsidRDefault="00F6117D" w:rsidP="00F6117D">
      <w:pPr>
        <w:spacing w:after="12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Nakon</w:t>
      </w:r>
      <w:proofErr w:type="spellEnd"/>
      <w:r>
        <w:rPr>
          <w:sz w:val="28"/>
          <w:szCs w:val="28"/>
        </w:rPr>
        <w:t xml:space="preserve"> toga </w:t>
      </w:r>
      <w:proofErr w:type="spellStart"/>
      <w:r>
        <w:rPr>
          <w:sz w:val="28"/>
          <w:szCs w:val="28"/>
        </w:rPr>
        <w:t>vršimo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tabelarni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proračun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linije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trajanja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proticaja</w:t>
      </w:r>
      <w:proofErr w:type="spellEnd"/>
      <w:r w:rsidR="000F2696">
        <w:rPr>
          <w:sz w:val="28"/>
          <w:szCs w:val="28"/>
        </w:rPr>
        <w:t xml:space="preserve"> i crtamo odgovarajući grafik</w:t>
      </w:r>
      <w:r>
        <w:rPr>
          <w:sz w:val="28"/>
          <w:szCs w:val="28"/>
        </w:rPr>
        <w:t>.</w:t>
      </w:r>
    </w:p>
    <w:p w:rsidR="00F6117D" w:rsidRPr="00A014C6" w:rsidRDefault="00F6117D" w:rsidP="00F6117D">
      <w:pPr>
        <w:spacing w:after="0"/>
        <w:ind w:left="283"/>
        <w:rPr>
          <w:rFonts w:eastAsiaTheme="minorEastAsia"/>
          <w:sz w:val="24"/>
          <w:szCs w:val="24"/>
        </w:rPr>
      </w:pPr>
      <w:r w:rsidRPr="00A014C6">
        <w:rPr>
          <w:sz w:val="24"/>
          <w:szCs w:val="24"/>
        </w:rPr>
        <w:t>-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i </m:t>
            </m:r>
          </m:sub>
        </m:sSub>
      </m:oMath>
      <w:r w:rsidRPr="00A014C6">
        <w:rPr>
          <w:rFonts w:eastAsiaTheme="minorEastAsia"/>
          <w:sz w:val="24"/>
          <w:szCs w:val="24"/>
        </w:rPr>
        <w:t xml:space="preserve"> čitamo sa grafika krive trajanja vodostaja.</w:t>
      </w:r>
    </w:p>
    <w:p w:rsidR="00F6117D" w:rsidRDefault="00F6117D" w:rsidP="00F6117D">
      <w:pPr>
        <w:spacing w:after="120"/>
        <w:ind w:left="283"/>
        <w:rPr>
          <w:rFonts w:eastAsiaTheme="minorEastAsia"/>
          <w:sz w:val="24"/>
          <w:szCs w:val="24"/>
        </w:rPr>
      </w:pPr>
      <w:r w:rsidRPr="00A014C6">
        <w:rPr>
          <w:rFonts w:eastAsiaTheme="minorEastAsia"/>
          <w:sz w:val="24"/>
          <w:szCs w:val="24"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</m:oMath>
      <w:r w:rsidRPr="00A014C6">
        <w:rPr>
          <w:rFonts w:eastAsiaTheme="minorEastAsia"/>
          <w:sz w:val="24"/>
          <w:szCs w:val="24"/>
        </w:rPr>
        <w:t xml:space="preserve"> čitamo sa grafika krive protoka.</w:t>
      </w:r>
    </w:p>
    <w:p w:rsidR="00A014C6" w:rsidRDefault="00A014C6" w:rsidP="00A014C6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Tabela 4.2 Proračun linije trajanja proticaja</w:t>
      </w:r>
    </w:p>
    <w:tbl>
      <w:tblPr>
        <w:tblW w:w="3840" w:type="dxa"/>
        <w:tblInd w:w="93" w:type="dxa"/>
        <w:tblLook w:val="04A0"/>
      </w:tblPr>
      <w:tblGrid>
        <w:gridCol w:w="960"/>
        <w:gridCol w:w="960"/>
        <w:gridCol w:w="960"/>
        <w:gridCol w:w="960"/>
      </w:tblGrid>
      <w:tr w:rsidR="00A014C6" w:rsidRPr="00A014C6" w:rsidTr="00A014C6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014C6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0537A7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τ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H</w:t>
            </w:r>
            <w:r w:rsidRPr="00A014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014C6">
              <w:rPr>
                <w:rFonts w:ascii="Calibri" w:eastAsia="Times New Roman" w:hAnsi="Calibri" w:cs="Calibri"/>
                <w:color w:val="000000"/>
              </w:rPr>
              <w:t>Q</w:t>
            </w:r>
            <w:r w:rsidRPr="00A014C6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</w:tr>
      <w:tr w:rsidR="00A014C6" w:rsidRPr="00A014C6" w:rsidTr="00A014C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A014C6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A014C6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[m</w:t>
            </w:r>
            <w:r w:rsidRPr="00A014C6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Pr="00A014C6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13000</w:t>
            </w:r>
          </w:p>
        </w:tc>
      </w:tr>
      <w:tr w:rsidR="00A014C6" w:rsidRPr="00A014C6" w:rsidTr="00A014C6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8600</w:t>
            </w:r>
          </w:p>
        </w:tc>
      </w:tr>
      <w:tr w:rsidR="00A014C6" w:rsidRPr="00A014C6" w:rsidTr="00A014C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7600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7100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6600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5500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4600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3900</w:t>
            </w:r>
          </w:p>
        </w:tc>
      </w:tr>
      <w:tr w:rsidR="00A014C6" w:rsidRPr="00A014C6" w:rsidTr="00A014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4C6" w:rsidRPr="00A014C6" w:rsidRDefault="00A014C6" w:rsidP="00A014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14C6">
              <w:rPr>
                <w:rFonts w:ascii="Calibri" w:eastAsia="Times New Roman" w:hAnsi="Calibri" w:cs="Calibri"/>
                <w:color w:val="000000"/>
              </w:rPr>
              <w:t>3200</w:t>
            </w:r>
          </w:p>
        </w:tc>
      </w:tr>
    </w:tbl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B00A44" w:rsidRDefault="00B00A44" w:rsidP="000F2696">
      <w:pPr>
        <w:spacing w:after="120"/>
        <w:rPr>
          <w:rFonts w:eastAsiaTheme="minorEastAsia"/>
          <w:sz w:val="28"/>
          <w:szCs w:val="28"/>
        </w:rPr>
      </w:pPr>
    </w:p>
    <w:p w:rsidR="000F2696" w:rsidRDefault="000F2696" w:rsidP="000F2696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Onda vršimo tabelarni proračun prosečne godišnje proizvodnje električne energije</w:t>
      </w:r>
    </w:p>
    <w:p w:rsidR="000F2696" w:rsidRDefault="000F2696" w:rsidP="000F2696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Koristimo zadate podatke: KGV=const.=70 mnm;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inst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=9,2*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f>
          <m:fPr>
            <m:type m:val="skw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den>
        </m:f>
      </m:oMath>
      <w:r>
        <w:rPr>
          <w:rFonts w:eastAsiaTheme="minorEastAsia"/>
          <w:sz w:val="24"/>
          <w:szCs w:val="24"/>
        </w:rPr>
        <w:t>;</w:t>
      </w:r>
      <w:r w:rsidR="00502E84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η=0,95</m:t>
        </m:r>
      </m:oMath>
      <w:r w:rsidR="00502E84">
        <w:rPr>
          <w:rFonts w:eastAsiaTheme="minorEastAsia"/>
          <w:sz w:val="24"/>
          <w:szCs w:val="24"/>
        </w:rPr>
        <w:t>;</w:t>
      </w:r>
    </w:p>
    <w:p w:rsidR="000F2696" w:rsidRDefault="000F2696" w:rsidP="000F2696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</m:oMath>
      <w:r>
        <w:rPr>
          <w:rFonts w:eastAsiaTheme="minorEastAsia"/>
          <w:sz w:val="24"/>
          <w:szCs w:val="24"/>
        </w:rPr>
        <w:t xml:space="preserve"> i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</m:oMath>
      <w:r>
        <w:rPr>
          <w:rFonts w:eastAsiaTheme="minorEastAsia"/>
          <w:sz w:val="24"/>
          <w:szCs w:val="24"/>
        </w:rPr>
        <w:t xml:space="preserve"> čitamo sa odgovarajućih grafika;</w:t>
      </w:r>
    </w:p>
    <w:p w:rsidR="00187CE9" w:rsidRDefault="000F2696" w:rsidP="000F2696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he,i</m:t>
            </m:r>
          </m:sub>
        </m:sSub>
      </m:oMath>
      <w:r>
        <w:rPr>
          <w:rFonts w:eastAsiaTheme="minorEastAsia"/>
          <w:sz w:val="24"/>
          <w:szCs w:val="24"/>
        </w:rPr>
        <w:t xml:space="preserve"> takođe čitamo sa grafika, osim u slučaju kada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≥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inst</m:t>
            </m:r>
          </m:sub>
        </m:sSub>
      </m:oMath>
      <w:r>
        <w:rPr>
          <w:rFonts w:eastAsiaTheme="minorEastAsia"/>
          <w:sz w:val="24"/>
          <w:szCs w:val="24"/>
        </w:rPr>
        <w:t xml:space="preserve"> kada uzimamo vrednost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inst</m:t>
            </m:r>
          </m:sub>
        </m:sSub>
      </m:oMath>
      <w:r w:rsidR="00187CE9">
        <w:rPr>
          <w:rFonts w:eastAsiaTheme="minorEastAsia"/>
          <w:sz w:val="24"/>
          <w:szCs w:val="24"/>
        </w:rPr>
        <w:t>;</w:t>
      </w:r>
    </w:p>
    <w:p w:rsidR="00187CE9" w:rsidRDefault="00187CE9" w:rsidP="000F2696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he,i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KGV-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  <w:szCs w:val="24"/>
          </w:rPr>
          <m:t>;</m:t>
        </m:r>
      </m:oMath>
    </w:p>
    <w:p w:rsidR="00187CE9" w:rsidRDefault="00187CE9" w:rsidP="000F2696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sr,i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i-1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>;</w:t>
      </w:r>
    </w:p>
    <w:p w:rsidR="00187CE9" w:rsidRDefault="00187CE9" w:rsidP="000F2696">
      <w:pPr>
        <w:spacing w:after="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m:oMath>
        <m:r>
          <w:rPr>
            <w:rFonts w:ascii="Cambria Math" w:eastAsiaTheme="minorEastAsia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τ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τ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i-1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  <w:szCs w:val="24"/>
          </w:rPr>
          <m:t>*365*24;</m:t>
        </m:r>
      </m:oMath>
    </w:p>
    <w:p w:rsidR="00187CE9" w:rsidRDefault="00187CE9" w:rsidP="00187CE9">
      <w:pPr>
        <w:spacing w:after="120"/>
        <w:ind w:left="28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ηρg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sr,i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-6</m:t>
            </m:r>
          </m:sup>
        </m:sSup>
      </m:oMath>
    </w:p>
    <w:p w:rsidR="00B00A44" w:rsidRDefault="00B00A44" w:rsidP="00187CE9">
      <w:pPr>
        <w:spacing w:after="0"/>
        <w:rPr>
          <w:rFonts w:eastAsiaTheme="minorEastAsia"/>
          <w:sz w:val="24"/>
          <w:szCs w:val="24"/>
        </w:rPr>
      </w:pPr>
    </w:p>
    <w:p w:rsidR="00B00A44" w:rsidRDefault="00B00A44" w:rsidP="00187CE9">
      <w:pPr>
        <w:spacing w:after="0"/>
        <w:rPr>
          <w:rFonts w:eastAsiaTheme="minorEastAsia"/>
          <w:sz w:val="24"/>
          <w:szCs w:val="24"/>
        </w:rPr>
      </w:pPr>
    </w:p>
    <w:p w:rsidR="00B00A44" w:rsidRDefault="00B00A44" w:rsidP="00187CE9">
      <w:pPr>
        <w:spacing w:after="0"/>
        <w:rPr>
          <w:rFonts w:eastAsiaTheme="minorEastAsia"/>
          <w:sz w:val="24"/>
          <w:szCs w:val="24"/>
        </w:rPr>
      </w:pPr>
    </w:p>
    <w:p w:rsidR="00B00A44" w:rsidRDefault="00B00A44" w:rsidP="00187CE9">
      <w:pPr>
        <w:spacing w:after="0"/>
        <w:rPr>
          <w:rFonts w:eastAsiaTheme="minorEastAsia"/>
          <w:sz w:val="24"/>
          <w:szCs w:val="24"/>
        </w:rPr>
      </w:pPr>
    </w:p>
    <w:p w:rsidR="00B00A44" w:rsidRDefault="00B00A44" w:rsidP="00187CE9">
      <w:pPr>
        <w:spacing w:after="0"/>
        <w:rPr>
          <w:rFonts w:eastAsiaTheme="minorEastAsia"/>
          <w:sz w:val="24"/>
          <w:szCs w:val="24"/>
        </w:rPr>
      </w:pPr>
    </w:p>
    <w:p w:rsidR="00B00A44" w:rsidRDefault="00B00A44" w:rsidP="00187CE9">
      <w:pPr>
        <w:spacing w:after="0"/>
        <w:rPr>
          <w:rFonts w:eastAsiaTheme="minorEastAsia"/>
          <w:sz w:val="24"/>
          <w:szCs w:val="24"/>
        </w:rPr>
      </w:pPr>
    </w:p>
    <w:p w:rsidR="00187CE9" w:rsidRDefault="00187CE9" w:rsidP="00187CE9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Tabela 4.3 Proračun prosečne godišnje proizvodnje </w:t>
      </w:r>
      <w:r w:rsidR="00502E84">
        <w:rPr>
          <w:rFonts w:eastAsiaTheme="minorEastAsia"/>
          <w:sz w:val="24"/>
          <w:szCs w:val="24"/>
        </w:rPr>
        <w:t>električne energije</w:t>
      </w:r>
    </w:p>
    <w:tbl>
      <w:tblPr>
        <w:tblW w:w="8073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1052"/>
        <w:gridCol w:w="960"/>
        <w:gridCol w:w="1539"/>
      </w:tblGrid>
      <w:tr w:rsidR="00B00A44" w:rsidRPr="00B00A44" w:rsidTr="00B00A44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0537A7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i</m:t>
                  </m:r>
                </m:sub>
              </m:sSub>
            </m:oMath>
            <w:r w:rsidR="00B00A44" w:rsidRPr="00B00A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0537A7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he,i</m:t>
                  </m:r>
                </m:sub>
              </m:sSub>
            </m:oMath>
            <w:r w:rsidR="00B00A44" w:rsidRPr="00B00A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H</w:t>
            </w:r>
            <w:r w:rsidRPr="00B00A44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f</w:t>
            </w:r>
            <w:r w:rsidRPr="00B00A44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f</w:t>
            </w:r>
            <w:r w:rsidRPr="00B00A44">
              <w:rPr>
                <w:rFonts w:ascii="Calibri" w:eastAsia="Times New Roman" w:hAnsi="Calibri" w:cs="Calibri"/>
                <w:color w:val="000000"/>
                <w:vertAlign w:val="subscript"/>
              </w:rPr>
              <w:t>sr,i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Δt</w:t>
            </w:r>
            <w:r w:rsidRPr="00B00A44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ΔEi</w:t>
            </w:r>
            <w:proofErr w:type="spellEnd"/>
            <w:r w:rsidRPr="00B00A44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ηρg</w:t>
            </w:r>
            <w:proofErr w:type="spellEnd"/>
          </w:p>
        </w:tc>
      </w:tr>
      <w:tr w:rsidR="00B00A44" w:rsidRPr="00B00A44" w:rsidTr="00B00A44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[m3/s]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B00A44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B00A44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[m</w:t>
            </w:r>
            <w:r w:rsidRPr="00B00A44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B00A44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[m</w:t>
            </w:r>
            <w:r w:rsidRPr="00B00A44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B00A44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[(m</w:t>
            </w:r>
            <w:r w:rsidRPr="00B00A44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B00A44">
              <w:rPr>
                <w:rFonts w:ascii="Calibri" w:eastAsia="Times New Roman" w:hAnsi="Calibri" w:cs="Calibri"/>
                <w:color w:val="000000"/>
              </w:rPr>
              <w:t>/s)*h]*10⁶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289800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295320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613,2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181,0902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283800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292320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262,8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76,8217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266960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275380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241,2329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254904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260932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228,5764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240193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247548,5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216,8525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224928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232560,5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203,723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206400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215664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188,9217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191015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198707,5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174,0678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4600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162518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176766,5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154,8475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140244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151381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132,6098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117600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128922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112,9357</w:t>
            </w:r>
          </w:p>
        </w:tc>
      </w:tr>
      <w:tr w:rsidR="00B00A44" w:rsidRPr="00B00A44" w:rsidTr="00B00A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A44" w:rsidRPr="00B00A44" w:rsidRDefault="00B00A44" w:rsidP="00B0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A44" w:rsidRPr="00B00A44" w:rsidRDefault="00B00A44" w:rsidP="00B0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A44" w:rsidRPr="00B00A44" w:rsidRDefault="00B00A44" w:rsidP="00B0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A44" w:rsidRPr="00B00A44" w:rsidRDefault="00B00A44" w:rsidP="00B0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A44" w:rsidRPr="00B00A44" w:rsidRDefault="00B00A44" w:rsidP="00B0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A44" w:rsidRPr="00B00A44" w:rsidRDefault="00B00A44" w:rsidP="00B00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Σ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A44" w:rsidRPr="00B00A44" w:rsidRDefault="00B00A44" w:rsidP="00B00A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0A44">
              <w:rPr>
                <w:rFonts w:ascii="Calibri" w:eastAsia="Times New Roman" w:hAnsi="Calibri" w:cs="Calibri"/>
                <w:color w:val="000000"/>
              </w:rPr>
              <w:t>1911,679</w:t>
            </w:r>
          </w:p>
        </w:tc>
      </w:tr>
    </w:tbl>
    <w:p w:rsidR="00502E84" w:rsidRDefault="00502E84" w:rsidP="00502E84">
      <w:pPr>
        <w:spacing w:after="120"/>
        <w:rPr>
          <w:rFonts w:eastAsiaTheme="minorEastAsia"/>
          <w:sz w:val="28"/>
          <w:szCs w:val="28"/>
        </w:rPr>
      </w:pPr>
    </w:p>
    <w:p w:rsidR="00502E84" w:rsidRDefault="00502E84" w:rsidP="00502E84">
      <w:pPr>
        <w:spacing w:after="12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Odavde sledi da je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=1911,679*0,95*9,81*1000=17815,892 GWh</m:t>
        </m:r>
      </m:oMath>
    </w:p>
    <w:p w:rsidR="00B00A44" w:rsidRDefault="00B00A44" w:rsidP="00502E84">
      <w:pPr>
        <w:spacing w:after="12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</w:rPr>
      </w:pPr>
    </w:p>
    <w:p w:rsidR="00B00A44" w:rsidRDefault="00B00A44" w:rsidP="00B00A4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Sada analiziramo promenu proizvodnje električne energije u dva slučaja:</w:t>
      </w:r>
    </w:p>
    <w:p w:rsidR="00B00A44" w:rsidRDefault="00B00A44" w:rsidP="00B00A44">
      <w:pPr>
        <w:spacing w:after="0"/>
        <w:ind w:left="56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ako se poveća KGV za 2 m, odnosno ako je KGV=72 m;</w:t>
      </w:r>
    </w:p>
    <w:p w:rsidR="00B00A44" w:rsidRDefault="00B00A44" w:rsidP="00B00A44">
      <w:pPr>
        <w:spacing w:after="0"/>
        <w:ind w:left="56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ako se poveća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inst</m:t>
            </m:r>
          </m:sub>
        </m:sSub>
      </m:oMath>
      <w:r>
        <w:rPr>
          <w:rFonts w:eastAsiaTheme="minorEastAsia"/>
          <w:sz w:val="28"/>
          <w:szCs w:val="28"/>
        </w:rPr>
        <w:t xml:space="preserve"> za 15%, odnosno ako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inst</m:t>
            </m:r>
          </m:sub>
        </m:sSub>
      </m:oMath>
      <w:r>
        <w:rPr>
          <w:rFonts w:eastAsiaTheme="minorEastAsia"/>
          <w:sz w:val="28"/>
          <w:szCs w:val="28"/>
        </w:rPr>
        <w:t>=10,58</w:t>
      </w:r>
      <m:oMath>
        <m:r>
          <w:rPr>
            <w:rFonts w:ascii="Cambria Math" w:eastAsiaTheme="minorEastAsia" w:hAnsi="Cambria Math"/>
            <w:sz w:val="28"/>
            <w:szCs w:val="28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f>
          <m:fPr>
            <m:type m:val="skw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den>
        </m:f>
      </m:oMath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007C51" w:rsidRDefault="00007C51" w:rsidP="00B00A44">
      <w:pPr>
        <w:spacing w:after="0"/>
        <w:rPr>
          <w:rFonts w:eastAsiaTheme="minorEastAsia"/>
          <w:sz w:val="28"/>
          <w:szCs w:val="28"/>
          <w:u w:val="single"/>
        </w:rPr>
      </w:pPr>
    </w:p>
    <w:p w:rsidR="00B00A44" w:rsidRDefault="00B00A44" w:rsidP="00B00A44">
      <w:pPr>
        <w:spacing w:after="0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  <w:u w:val="single"/>
        </w:rPr>
        <w:t>Slučaj 1.</w:t>
      </w:r>
    </w:p>
    <w:p w:rsidR="00B00A44" w:rsidRDefault="00007C51" w:rsidP="00007C51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U ovom slučaju će tabela 4.3 imati sledeći oblik:</w:t>
      </w:r>
    </w:p>
    <w:tbl>
      <w:tblPr>
        <w:tblW w:w="8053" w:type="dxa"/>
        <w:tblInd w:w="103" w:type="dxa"/>
        <w:tblLook w:val="04A0"/>
      </w:tblPr>
      <w:tblGrid>
        <w:gridCol w:w="960"/>
        <w:gridCol w:w="960"/>
        <w:gridCol w:w="960"/>
        <w:gridCol w:w="960"/>
        <w:gridCol w:w="960"/>
        <w:gridCol w:w="1052"/>
        <w:gridCol w:w="960"/>
        <w:gridCol w:w="1539"/>
      </w:tblGrid>
      <w:tr w:rsidR="00007C51" w:rsidRPr="00007C51" w:rsidTr="00007C51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537A7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i</m:t>
                  </m:r>
                </m:sub>
              </m:sSub>
            </m:oMath>
            <w:r w:rsidR="00B226A4" w:rsidRPr="00B00A44">
              <w:rPr>
                <w:rFonts w:ascii="Calibri" w:eastAsia="Times New Roman" w:hAnsi="Calibri" w:cs="Calibri"/>
                <w:color w:val="000000"/>
              </w:rPr>
              <w:t> </w:t>
            </w:r>
            <w:r w:rsidR="00007C51" w:rsidRPr="00007C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he,i</m:t>
                  </m:r>
                </m:sub>
              </m:sSub>
            </m:oMath>
            <w:r w:rsidR="00B226A4" w:rsidRPr="00B00A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H</w:t>
            </w:r>
            <w:r w:rsidRPr="00007C51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f</w:t>
            </w:r>
            <w:r w:rsidRPr="00007C51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f</w:t>
            </w:r>
            <w:r w:rsidRPr="00007C51">
              <w:rPr>
                <w:rFonts w:ascii="Calibri" w:eastAsia="Times New Roman" w:hAnsi="Calibri" w:cs="Calibri"/>
                <w:color w:val="000000"/>
                <w:vertAlign w:val="subscript"/>
              </w:rPr>
              <w:t>sr,i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Δt</w:t>
            </w:r>
            <w:r w:rsidRPr="00007C51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ΔEi</w:t>
            </w:r>
            <w:proofErr w:type="spellEnd"/>
            <w:r w:rsidRPr="00007C51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ηρg</w:t>
            </w:r>
            <w:proofErr w:type="spellEnd"/>
          </w:p>
        </w:tc>
      </w:tr>
      <w:tr w:rsidR="00007C51" w:rsidRPr="00007C51" w:rsidTr="00007C5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[m3/s]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007C51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007C51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[m</w:t>
            </w:r>
            <w:r w:rsidRPr="00007C51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007C51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[m</w:t>
            </w:r>
            <w:r w:rsidRPr="00007C51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007C51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[(m</w:t>
            </w:r>
            <w:r w:rsidRPr="00007C51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007C51">
              <w:rPr>
                <w:rFonts w:ascii="Calibri" w:eastAsia="Times New Roman" w:hAnsi="Calibri" w:cs="Calibri"/>
                <w:color w:val="000000"/>
              </w:rPr>
              <w:t>/s)*h]*10⁶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308200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9200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319240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313720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613,2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192,3731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301000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310120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262,8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81,49954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282960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291980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255,7745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270104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276532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242,242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254393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262248,5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229,7297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238128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246260,5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215,7242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218400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228264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199,9593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202015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210207,5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184,1418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4600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171718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186866,5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163,6951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148044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159881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140,0558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124000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136022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119,1553</w:t>
            </w:r>
          </w:p>
        </w:tc>
      </w:tr>
      <w:tr w:rsidR="00007C51" w:rsidRPr="00007C51" w:rsidTr="00007C5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51" w:rsidRPr="00007C51" w:rsidRDefault="00007C51" w:rsidP="00007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51" w:rsidRPr="00007C51" w:rsidRDefault="00007C51" w:rsidP="00007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51" w:rsidRPr="00007C51" w:rsidRDefault="00007C51" w:rsidP="00007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51" w:rsidRPr="00007C51" w:rsidRDefault="00007C51" w:rsidP="00007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51" w:rsidRPr="00007C51" w:rsidRDefault="00007C51" w:rsidP="00007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51" w:rsidRPr="00007C51" w:rsidRDefault="00007C51" w:rsidP="00007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Σ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51" w:rsidRPr="00007C51" w:rsidRDefault="00007C51" w:rsidP="00007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7C51">
              <w:rPr>
                <w:rFonts w:ascii="Calibri" w:eastAsia="Times New Roman" w:hAnsi="Calibri" w:cs="Calibri"/>
                <w:color w:val="000000"/>
              </w:rPr>
              <w:t>2024,35</w:t>
            </w:r>
          </w:p>
        </w:tc>
      </w:tr>
    </w:tbl>
    <w:p w:rsidR="00007C51" w:rsidRDefault="00007C51" w:rsidP="00007C51">
      <w:pPr>
        <w:spacing w:after="120"/>
        <w:ind w:left="283"/>
        <w:rPr>
          <w:rFonts w:eastAsiaTheme="minorEastAsia"/>
          <w:sz w:val="28"/>
          <w:szCs w:val="28"/>
        </w:rPr>
      </w:pPr>
    </w:p>
    <w:p w:rsidR="00007C51" w:rsidRDefault="00007C51" w:rsidP="00007C51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Odavde sledi da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=2024,35*0,95*9,81*1000=18865,93 GWh</m:t>
        </m:r>
      </m:oMath>
      <w:r>
        <w:rPr>
          <w:rFonts w:eastAsiaTheme="minorEastAsia"/>
          <w:sz w:val="28"/>
          <w:szCs w:val="28"/>
        </w:rPr>
        <w:t>, pa možemo zaključiti da će se, u ovom slučaju, proizvodnja energije promeniti za</w:t>
      </w:r>
    </w:p>
    <w:p w:rsidR="00007C51" w:rsidRDefault="000537A7" w:rsidP="00007C51">
      <w:pPr>
        <w:spacing w:after="120"/>
        <w:ind w:left="283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18865,93-17815,892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17815,892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*100=5,894%</m:t>
          </m:r>
        </m:oMath>
      </m:oMathPara>
    </w:p>
    <w:p w:rsidR="00007C51" w:rsidRDefault="00007C51" w:rsidP="00007C51">
      <w:pPr>
        <w:spacing w:after="120"/>
        <w:rPr>
          <w:rFonts w:eastAsiaTheme="minorEastAsia"/>
          <w:sz w:val="28"/>
          <w:szCs w:val="28"/>
        </w:rPr>
      </w:pPr>
    </w:p>
    <w:p w:rsidR="00007C51" w:rsidRDefault="00007C51" w:rsidP="00007C51">
      <w:pPr>
        <w:spacing w:after="120"/>
        <w:rPr>
          <w:rFonts w:eastAsiaTheme="minorEastAsia"/>
          <w:sz w:val="28"/>
          <w:szCs w:val="28"/>
        </w:rPr>
      </w:pPr>
    </w:p>
    <w:p w:rsidR="00007C51" w:rsidRDefault="00007C51" w:rsidP="00007C51">
      <w:pPr>
        <w:spacing w:after="120"/>
        <w:rPr>
          <w:rFonts w:eastAsiaTheme="minorEastAsia"/>
          <w:sz w:val="28"/>
          <w:szCs w:val="28"/>
        </w:rPr>
      </w:pPr>
    </w:p>
    <w:p w:rsidR="00007C51" w:rsidRDefault="00007C51" w:rsidP="00007C51">
      <w:pPr>
        <w:spacing w:after="120"/>
        <w:rPr>
          <w:rFonts w:eastAsiaTheme="minorEastAsia"/>
          <w:sz w:val="28"/>
          <w:szCs w:val="28"/>
        </w:rPr>
      </w:pPr>
    </w:p>
    <w:p w:rsidR="00007C51" w:rsidRDefault="00007C51" w:rsidP="00007C51">
      <w:pPr>
        <w:spacing w:after="120"/>
        <w:rPr>
          <w:rFonts w:eastAsiaTheme="minorEastAsia"/>
          <w:sz w:val="28"/>
          <w:szCs w:val="28"/>
        </w:rPr>
      </w:pPr>
    </w:p>
    <w:p w:rsidR="00007C51" w:rsidRDefault="00007C51" w:rsidP="00007C51">
      <w:pPr>
        <w:spacing w:after="120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  <w:u w:val="single"/>
        </w:rPr>
        <w:lastRenderedPageBreak/>
        <w:t>Slučaj 2.</w:t>
      </w:r>
    </w:p>
    <w:p w:rsidR="00007C51" w:rsidRDefault="00B226A4" w:rsidP="00007C51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U ovom slučaju će tabela 4.3 imati sledeći oblik:</w:t>
      </w:r>
    </w:p>
    <w:tbl>
      <w:tblPr>
        <w:tblW w:w="8053" w:type="dxa"/>
        <w:tblInd w:w="103" w:type="dxa"/>
        <w:tblLook w:val="04A0"/>
      </w:tblPr>
      <w:tblGrid>
        <w:gridCol w:w="960"/>
        <w:gridCol w:w="960"/>
        <w:gridCol w:w="960"/>
        <w:gridCol w:w="960"/>
        <w:gridCol w:w="1052"/>
        <w:gridCol w:w="1052"/>
        <w:gridCol w:w="960"/>
        <w:gridCol w:w="1539"/>
      </w:tblGrid>
      <w:tr w:rsidR="005C796D" w:rsidRPr="005C796D" w:rsidTr="005C796D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H</w:t>
            </w:r>
            <w:r w:rsidRPr="005C796D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f</w:t>
            </w:r>
            <w:r w:rsidRPr="005C796D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f</w:t>
            </w:r>
            <w:r w:rsidRPr="005C796D">
              <w:rPr>
                <w:rFonts w:ascii="Calibri" w:eastAsia="Times New Roman" w:hAnsi="Calibri" w:cs="Calibri"/>
                <w:color w:val="000000"/>
                <w:vertAlign w:val="subscript"/>
              </w:rPr>
              <w:t>sr,i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Δt</w:t>
            </w:r>
            <w:r w:rsidRPr="005C796D">
              <w:rPr>
                <w:rFonts w:ascii="Calibri" w:eastAsia="Times New Roman" w:hAnsi="Calibri" w:cs="Calibri"/>
                <w:color w:val="000000"/>
                <w:vertAlign w:val="subscript"/>
              </w:rPr>
              <w:t>i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ΔEi</w:t>
            </w:r>
            <w:proofErr w:type="spellEnd"/>
            <w:r w:rsidRPr="005C796D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ηρg</w:t>
            </w:r>
            <w:proofErr w:type="spellEnd"/>
          </w:p>
        </w:tc>
      </w:tr>
      <w:tr w:rsidR="005C796D" w:rsidRPr="005C796D" w:rsidTr="005C796D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[m3/s]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</w:t>
            </w:r>
            <w:proofErr w:type="spellStart"/>
            <w:r w:rsidRPr="005C796D">
              <w:rPr>
                <w:rFonts w:ascii="Calibri" w:eastAsia="Times New Roman" w:hAnsi="Calibri" w:cs="Calibri"/>
                <w:color w:val="000000"/>
              </w:rPr>
              <w:t>mnm</w:t>
            </w:r>
            <w:proofErr w:type="spellEnd"/>
            <w:r w:rsidRPr="005C796D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[m</w:t>
            </w:r>
            <w:r w:rsidRPr="005C796D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5C796D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[m</w:t>
            </w:r>
            <w:r w:rsidRPr="005C796D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5C796D">
              <w:rPr>
                <w:rFonts w:ascii="Calibri" w:eastAsia="Times New Roman" w:hAnsi="Calibri" w:cs="Calibri"/>
                <w:color w:val="000000"/>
              </w:rPr>
              <w:t>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[(m</w:t>
            </w:r>
            <w:r w:rsidRPr="005C796D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Pr="005C796D">
              <w:rPr>
                <w:rFonts w:ascii="Calibri" w:eastAsia="Times New Roman" w:hAnsi="Calibri" w:cs="Calibri"/>
                <w:color w:val="000000"/>
              </w:rPr>
              <w:t>/s)*h]*10⁶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10580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333270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10580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339406,4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336338,2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262,8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88,38968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283800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311603,2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613,2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191,0751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266960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275380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241,2329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254904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260932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228,5764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240193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247548,5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216,8525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224928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232560,5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203,723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206400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215664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188,9217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191015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198707,5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174,0678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4600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162518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176766,5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154,8475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140244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151381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132,6098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33,25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117600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128922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876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112,9357</w:t>
            </w:r>
          </w:p>
        </w:tc>
      </w:tr>
      <w:tr w:rsidR="005C796D" w:rsidRPr="005C796D" w:rsidTr="005C796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96D" w:rsidRPr="005C796D" w:rsidRDefault="005C796D" w:rsidP="005C7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96D" w:rsidRPr="005C796D" w:rsidRDefault="005C796D" w:rsidP="005C7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96D" w:rsidRPr="005C796D" w:rsidRDefault="005C796D" w:rsidP="005C7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96D" w:rsidRPr="005C796D" w:rsidRDefault="005C796D" w:rsidP="005C7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96D" w:rsidRPr="005C796D" w:rsidRDefault="005C796D" w:rsidP="005C7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96D" w:rsidRPr="005C796D" w:rsidRDefault="005C796D" w:rsidP="005C7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Σ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96D" w:rsidRPr="005C796D" w:rsidRDefault="005C796D" w:rsidP="005C7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796D">
              <w:rPr>
                <w:rFonts w:ascii="Calibri" w:eastAsia="Times New Roman" w:hAnsi="Calibri" w:cs="Calibri"/>
                <w:color w:val="000000"/>
              </w:rPr>
              <w:t>1933,232</w:t>
            </w:r>
          </w:p>
        </w:tc>
      </w:tr>
    </w:tbl>
    <w:p w:rsidR="00B226A4" w:rsidRDefault="00B226A4" w:rsidP="00007C51">
      <w:pPr>
        <w:spacing w:after="120"/>
        <w:ind w:left="283"/>
        <w:rPr>
          <w:rFonts w:eastAsiaTheme="minorEastAsia"/>
          <w:sz w:val="28"/>
          <w:szCs w:val="28"/>
        </w:rPr>
      </w:pPr>
    </w:p>
    <w:p w:rsidR="00B226A4" w:rsidRDefault="00B226A4" w:rsidP="00B226A4">
      <w:pPr>
        <w:spacing w:after="120"/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Odavde sledi da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1933,232</m:t>
        </m:r>
        <m:r>
          <w:rPr>
            <w:rFonts w:ascii="Cambria Math" w:eastAsiaTheme="minorEastAsia" w:hAnsi="Cambria Math"/>
            <w:sz w:val="28"/>
            <w:szCs w:val="28"/>
          </w:rPr>
          <m:t>*0,95*9,81*1000=1</m:t>
        </m:r>
        <m:r>
          <w:rPr>
            <w:rFonts w:ascii="Cambria Math" w:eastAsiaTheme="minorEastAsia" w:hAnsi="Cambria Math"/>
            <w:sz w:val="28"/>
            <w:szCs w:val="28"/>
          </w:rPr>
          <m:t>8016,755</m:t>
        </m:r>
        <m:r>
          <w:rPr>
            <w:rFonts w:ascii="Cambria Math" w:eastAsiaTheme="minorEastAsia" w:hAnsi="Cambria Math"/>
            <w:sz w:val="28"/>
            <w:szCs w:val="28"/>
          </w:rPr>
          <m:t xml:space="preserve"> GWh</m:t>
        </m:r>
      </m:oMath>
      <w:r>
        <w:rPr>
          <w:rFonts w:eastAsiaTheme="minorEastAsia"/>
          <w:sz w:val="28"/>
          <w:szCs w:val="28"/>
        </w:rPr>
        <w:t xml:space="preserve">, pa možemo zaključiti da će se, u ovom slučaju, </w:t>
      </w:r>
      <w:proofErr w:type="spellStart"/>
      <w:r>
        <w:rPr>
          <w:rFonts w:eastAsiaTheme="minorEastAsia"/>
          <w:sz w:val="28"/>
          <w:szCs w:val="28"/>
        </w:rPr>
        <w:t>proizvodnja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energije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promeniti</w:t>
      </w:r>
      <w:proofErr w:type="spellEnd"/>
      <w:r>
        <w:rPr>
          <w:rFonts w:eastAsiaTheme="minorEastAsia"/>
          <w:sz w:val="28"/>
          <w:szCs w:val="28"/>
        </w:rPr>
        <w:t xml:space="preserve"> za</w:t>
      </w:r>
    </w:p>
    <w:p w:rsidR="00B226A4" w:rsidRDefault="000537A7" w:rsidP="00B226A4">
      <w:pPr>
        <w:spacing w:after="120"/>
        <w:ind w:left="283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18016,755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-17815,892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17815,892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*100=</m:t>
          </m:r>
          <m:r>
            <w:rPr>
              <w:rFonts w:ascii="Cambria Math" w:eastAsiaTheme="minorEastAsia" w:hAnsi="Cambria Math"/>
              <w:sz w:val="28"/>
              <w:szCs w:val="28"/>
            </w:rPr>
            <m:t>1,127</m:t>
          </m:r>
          <m:r>
            <w:rPr>
              <w:rFonts w:ascii="Cambria Math" w:eastAsiaTheme="minorEastAsia" w:hAnsi="Cambria Math"/>
              <w:sz w:val="28"/>
              <w:szCs w:val="28"/>
            </w:rPr>
            <m:t>%</m:t>
          </m:r>
        </m:oMath>
      </m:oMathPara>
    </w:p>
    <w:p w:rsidR="00B226A4" w:rsidRPr="00007C51" w:rsidRDefault="00B226A4" w:rsidP="00007C51">
      <w:pPr>
        <w:spacing w:after="120"/>
        <w:ind w:left="283"/>
        <w:rPr>
          <w:rFonts w:eastAsiaTheme="minorEastAsia"/>
          <w:sz w:val="28"/>
          <w:szCs w:val="28"/>
        </w:rPr>
      </w:pPr>
    </w:p>
    <w:sectPr w:rsidR="00B226A4" w:rsidRPr="00007C51" w:rsidSect="0033001A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33001A"/>
    <w:rsid w:val="00007C51"/>
    <w:rsid w:val="000537A7"/>
    <w:rsid w:val="000F2696"/>
    <w:rsid w:val="00187CE9"/>
    <w:rsid w:val="0033001A"/>
    <w:rsid w:val="003467E0"/>
    <w:rsid w:val="00502E84"/>
    <w:rsid w:val="00560F84"/>
    <w:rsid w:val="005C796D"/>
    <w:rsid w:val="00A014C6"/>
    <w:rsid w:val="00B00A44"/>
    <w:rsid w:val="00B226A4"/>
    <w:rsid w:val="00F6117D"/>
    <w:rsid w:val="00FF1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1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0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4</cp:revision>
  <dcterms:created xsi:type="dcterms:W3CDTF">2010-03-10T17:47:00Z</dcterms:created>
  <dcterms:modified xsi:type="dcterms:W3CDTF">2010-03-16T00:26:00Z</dcterms:modified>
</cp:coreProperties>
</file>